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E67F2" w:rsidRDefault="002E67F2">
      <w:pPr>
        <w:ind w:left="105"/>
        <w:jc w:val="center"/>
        <w:rPr>
          <w:rFonts w:ascii="Times New Roman" w:eastAsia="Times New Roman" w:hAnsi="Times New Roman" w:cs="Times New Roman"/>
        </w:rPr>
      </w:pPr>
    </w:p>
    <w:p w14:paraId="00000002" w14:textId="77777777" w:rsidR="002E67F2" w:rsidRDefault="00000000">
      <w:pPr>
        <w:ind w:left="105"/>
        <w:jc w:val="center"/>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b/>
          <w:bCs/>
        </w:rPr>
        <w:t xml:space="preserve">For May of reading, Job Film Days supports writing </w:t>
      </w:r>
    </w:p>
    <w:p w14:paraId="00000003" w14:textId="77777777" w:rsidR="002E67F2" w:rsidRDefault="00000000">
      <w:pPr>
        <w:ind w:left="105"/>
        <w:jc w:val="center"/>
        <w:rPr>
          <w:rFonts w:ascii="Times New Roman" w:eastAsia="Times New Roman" w:hAnsi="Times New Roman" w:cs="Times New Roman"/>
        </w:rPr>
      </w:pPr>
      <w:r>
        <w:rPr>
          <w:rFonts w:ascii="Times New Roman" w:eastAsia="Times New Roman" w:hAnsi="Times New Roman" w:cs="Times New Roman"/>
          <w:b/>
          <w:bCs/>
        </w:rPr>
        <w:t xml:space="preserve">THE ‘FROM IDEA TO SCRIPMENT’ WRITING WORKSHOP IS BACK </w:t>
      </w:r>
    </w:p>
    <w:p w14:paraId="00000004" w14:textId="77777777" w:rsidR="002E67F2" w:rsidRDefault="00000000">
      <w:pPr>
        <w:ind w:left="105"/>
        <w:jc w:val="center"/>
        <w:rPr>
          <w:rFonts w:ascii="Times New Roman" w:eastAsia="Times New Roman" w:hAnsi="Times New Roman" w:cs="Times New Roman"/>
          <w:u w:val="single"/>
        </w:rPr>
      </w:pPr>
      <w:r>
        <w:rPr>
          <w:rFonts w:ascii="Times New Roman" w:eastAsia="Times New Roman" w:hAnsi="Times New Roman" w:cs="Times New Roman"/>
          <w:b/>
          <w:bCs/>
          <w:u w:val="single"/>
        </w:rPr>
        <w:t>Call is open until April 24</w:t>
      </w:r>
      <w:r>
        <w:rPr>
          <w:rFonts w:ascii="Times New Roman" w:eastAsia="Times New Roman" w:hAnsi="Times New Roman" w:cs="Times New Roman"/>
          <w:b/>
          <w:bCs/>
          <w:u w:val="single"/>
          <w:vertAlign w:val="superscript"/>
        </w:rPr>
        <w:t>th</w:t>
      </w:r>
      <w:proofErr w:type="gramStart"/>
      <w:r>
        <w:rPr>
          <w:rFonts w:ascii="Times New Roman" w:eastAsia="Times New Roman" w:hAnsi="Times New Roman" w:cs="Times New Roman"/>
          <w:b/>
          <w:bCs/>
          <w:u w:val="single"/>
        </w:rPr>
        <w:t xml:space="preserve"> 2026</w:t>
      </w:r>
      <w:proofErr w:type="gramEnd"/>
      <w:r>
        <w:rPr>
          <w:rFonts w:ascii="Times New Roman" w:eastAsia="Times New Roman" w:hAnsi="Times New Roman" w:cs="Times New Roman"/>
          <w:b/>
          <w:bCs/>
          <w:u w:val="single"/>
        </w:rPr>
        <w:t xml:space="preserve"> </w:t>
      </w:r>
    </w:p>
    <w:p w14:paraId="00000005" w14:textId="77777777" w:rsidR="002E67F2" w:rsidRDefault="00000000">
      <w:pPr>
        <w:ind w:left="105"/>
        <w:jc w:val="center"/>
        <w:rPr>
          <w:rFonts w:ascii="Times New Roman" w:eastAsia="Times New Roman" w:hAnsi="Times New Roman" w:cs="Times New Roman"/>
        </w:rPr>
      </w:pPr>
      <w:r w:rsidRPr="00AF562B">
        <w:rPr>
          <w:rFonts w:ascii="Times New Roman" w:eastAsia="Times New Roman" w:hAnsi="Times New Roman" w:cs="Times New Roman"/>
          <w:b/>
          <w:bCs/>
          <w:color w:val="000000" w:themeColor="text1"/>
        </w:rPr>
        <w:t>Registration</w:t>
      </w:r>
      <w:r>
        <w:rPr>
          <w:rFonts w:ascii="Times New Roman" w:eastAsia="Times New Roman" w:hAnsi="Times New Roman" w:cs="Times New Roman"/>
          <w:b/>
          <w:bCs/>
        </w:rPr>
        <w:t xml:space="preserve"> and participation are free </w:t>
      </w:r>
    </w:p>
    <w:p w14:paraId="00000006" w14:textId="77777777" w:rsidR="002E67F2" w:rsidRDefault="00000000">
      <w:pPr>
        <w:ind w:left="105"/>
        <w:jc w:val="center"/>
        <w:rPr>
          <w:rFonts w:ascii="Times New Roman" w:eastAsia="Times New Roman" w:hAnsi="Times New Roman" w:cs="Times New Roman"/>
          <w:color w:val="FF0000"/>
        </w:rPr>
      </w:pPr>
      <w:r>
        <w:rPr>
          <w:rFonts w:ascii="Times New Roman" w:eastAsia="Times New Roman" w:hAnsi="Times New Roman" w:cs="Times New Roman"/>
          <w:b/>
          <w:bCs/>
        </w:rPr>
        <w:t xml:space="preserve">Martina Parenti </w:t>
      </w:r>
      <w:r w:rsidRPr="00AF562B">
        <w:rPr>
          <w:rFonts w:ascii="Times New Roman" w:eastAsia="Times New Roman" w:hAnsi="Times New Roman" w:cs="Times New Roman"/>
          <w:b/>
          <w:bCs/>
          <w:color w:val="000000" w:themeColor="text1"/>
        </w:rPr>
        <w:t>among guests</w:t>
      </w:r>
    </w:p>
    <w:p w14:paraId="00000007" w14:textId="77777777" w:rsidR="002E67F2" w:rsidRPr="00AF562B" w:rsidRDefault="00000000">
      <w:pPr>
        <w:ind w:left="105"/>
        <w:jc w:val="center"/>
        <w:rPr>
          <w:rFonts w:ascii="Times New Roman" w:eastAsia="Times New Roman" w:hAnsi="Times New Roman" w:cs="Times New Roman"/>
          <w:b/>
          <w:bCs/>
          <w:color w:val="FF0000"/>
          <w:lang w:val="es-ES"/>
        </w:rPr>
      </w:pPr>
      <w:proofErr w:type="spellStart"/>
      <w:r w:rsidRPr="00AF562B">
        <w:rPr>
          <w:rFonts w:ascii="Times New Roman" w:eastAsia="Times New Roman" w:hAnsi="Times New Roman" w:cs="Times New Roman"/>
          <w:b/>
          <w:bCs/>
          <w:lang w:val="es-ES"/>
        </w:rPr>
        <w:t>Matteo</w:t>
      </w:r>
      <w:proofErr w:type="spellEnd"/>
      <w:r w:rsidRPr="00AF562B">
        <w:rPr>
          <w:rFonts w:ascii="Times New Roman" w:eastAsia="Times New Roman" w:hAnsi="Times New Roman" w:cs="Times New Roman"/>
          <w:b/>
          <w:bCs/>
          <w:lang w:val="es-ES"/>
        </w:rPr>
        <w:t xml:space="preserve"> Bellizzi </w:t>
      </w:r>
      <w:r w:rsidRPr="00AF562B">
        <w:rPr>
          <w:rFonts w:ascii="Times New Roman" w:eastAsia="Times New Roman" w:hAnsi="Times New Roman" w:cs="Times New Roman"/>
          <w:b/>
          <w:bCs/>
          <w:color w:val="000000" w:themeColor="text1"/>
          <w:lang w:val="es-ES"/>
        </w:rPr>
        <w:t>and</w:t>
      </w:r>
      <w:r w:rsidRPr="00AF562B">
        <w:rPr>
          <w:rFonts w:ascii="Times New Roman" w:eastAsia="Times New Roman" w:hAnsi="Times New Roman" w:cs="Times New Roman"/>
          <w:b/>
          <w:bCs/>
          <w:lang w:val="es-ES"/>
        </w:rPr>
        <w:t xml:space="preserve"> Alejandro de la Fuente </w:t>
      </w:r>
      <w:proofErr w:type="spellStart"/>
      <w:r w:rsidRPr="00AF562B">
        <w:rPr>
          <w:rFonts w:ascii="Times New Roman" w:eastAsia="Times New Roman" w:hAnsi="Times New Roman" w:cs="Times New Roman"/>
          <w:b/>
          <w:bCs/>
          <w:color w:val="000000" w:themeColor="text1"/>
          <w:lang w:val="es-ES"/>
        </w:rPr>
        <w:t>also</w:t>
      </w:r>
      <w:proofErr w:type="spellEnd"/>
      <w:r w:rsidRPr="00AF562B">
        <w:rPr>
          <w:rFonts w:ascii="Times New Roman" w:eastAsia="Times New Roman" w:hAnsi="Times New Roman" w:cs="Times New Roman"/>
          <w:b/>
          <w:bCs/>
          <w:color w:val="000000" w:themeColor="text1"/>
          <w:lang w:val="es-ES"/>
        </w:rPr>
        <w:t xml:space="preserve"> </w:t>
      </w:r>
      <w:proofErr w:type="spellStart"/>
      <w:r w:rsidRPr="00AF562B">
        <w:rPr>
          <w:rFonts w:ascii="Times New Roman" w:eastAsia="Times New Roman" w:hAnsi="Times New Roman" w:cs="Times New Roman"/>
          <w:b/>
          <w:bCs/>
          <w:color w:val="000000" w:themeColor="text1"/>
          <w:lang w:val="es-ES"/>
        </w:rPr>
        <w:t>expected</w:t>
      </w:r>
      <w:proofErr w:type="spellEnd"/>
    </w:p>
    <w:p w14:paraId="00000008" w14:textId="77777777" w:rsidR="002E67F2" w:rsidRPr="00AF562B" w:rsidRDefault="002E67F2">
      <w:pPr>
        <w:ind w:left="105"/>
        <w:jc w:val="left"/>
        <w:rPr>
          <w:rFonts w:ascii="Times New Roman" w:eastAsia="Times New Roman" w:hAnsi="Times New Roman" w:cs="Times New Roman"/>
          <w:b/>
          <w:bCs/>
          <w:lang w:val="es-ES"/>
        </w:rPr>
      </w:pPr>
    </w:p>
    <w:p w14:paraId="00000009"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How</w:t>
      </w:r>
      <w:r>
        <w:rPr>
          <w:rFonts w:ascii="Times New Roman" w:eastAsia="Times New Roman" w:hAnsi="Times New Roman" w:cs="Times New Roman"/>
          <w:b/>
          <w:bCs/>
        </w:rPr>
        <w:t xml:space="preserve"> </w:t>
      </w:r>
      <w:r>
        <w:rPr>
          <w:rFonts w:ascii="Times New Roman" w:eastAsia="Times New Roman" w:hAnsi="Times New Roman" w:cs="Times New Roman"/>
        </w:rPr>
        <w:t>do you write a</w:t>
      </w:r>
      <w:r>
        <w:rPr>
          <w:rFonts w:ascii="Times New Roman" w:eastAsia="Times New Roman" w:hAnsi="Times New Roman" w:cs="Times New Roman"/>
          <w:color w:val="FF0000"/>
        </w:rPr>
        <w:t xml:space="preserve"> </w:t>
      </w:r>
      <w:r w:rsidRPr="00AF562B">
        <w:rPr>
          <w:rFonts w:ascii="Times New Roman" w:eastAsia="Times New Roman" w:hAnsi="Times New Roman" w:cs="Times New Roman"/>
          <w:color w:val="000000" w:themeColor="text1"/>
        </w:rPr>
        <w:t>movie</w:t>
      </w:r>
      <w:r>
        <w:rPr>
          <w:rFonts w:ascii="Times New Roman" w:eastAsia="Times New Roman" w:hAnsi="Times New Roman" w:cs="Times New Roman"/>
        </w:rPr>
        <w:t xml:space="preserve"> about rights and labor? Having a good idea isn’t enough, you need to gain the right tools to write. This is how</w:t>
      </w:r>
      <w:r w:rsidRPr="00AF562B">
        <w:rPr>
          <w:rFonts w:ascii="Times New Roman" w:eastAsia="Times New Roman" w:hAnsi="Times New Roman" w:cs="Times New Roman"/>
          <w:color w:val="000000" w:themeColor="text1"/>
        </w:rPr>
        <w:t xml:space="preserve"> the</w:t>
      </w:r>
      <w:r>
        <w:rPr>
          <w:rFonts w:ascii="Times New Roman" w:eastAsia="Times New Roman" w:hAnsi="Times New Roman" w:cs="Times New Roman"/>
        </w:rPr>
        <w:t xml:space="preserve"> </w:t>
      </w:r>
      <w:r>
        <w:rPr>
          <w:rFonts w:ascii="Times New Roman" w:eastAsia="Times New Roman" w:hAnsi="Times New Roman" w:cs="Times New Roman"/>
          <w:b/>
          <w:bCs/>
        </w:rPr>
        <w:t>‘Job Film Days From Idea to Scriptment’ writing workshop</w:t>
      </w:r>
      <w:r>
        <w:rPr>
          <w:rFonts w:ascii="Times New Roman" w:eastAsia="Times New Roman" w:hAnsi="Times New Roman" w:cs="Times New Roman"/>
        </w:rPr>
        <w:t xml:space="preserve"> begins as it returns this year. The workshop is organised by the </w:t>
      </w:r>
      <w:r>
        <w:rPr>
          <w:rFonts w:ascii="Times New Roman" w:eastAsia="Times New Roman" w:hAnsi="Times New Roman" w:cs="Times New Roman"/>
          <w:b/>
          <w:bCs/>
        </w:rPr>
        <w:t>Job Film Days Association (</w:t>
      </w:r>
      <w:proofErr w:type="spellStart"/>
      <w:r>
        <w:rPr>
          <w:rFonts w:ascii="Times New Roman" w:eastAsia="Times New Roman" w:hAnsi="Times New Roman" w:cs="Times New Roman"/>
          <w:b/>
          <w:bCs/>
        </w:rPr>
        <w:t>Ets</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in collaboration with </w:t>
      </w:r>
      <w:proofErr w:type="spellStart"/>
      <w:r>
        <w:rPr>
          <w:rFonts w:ascii="Times New Roman" w:eastAsia="Times New Roman" w:hAnsi="Times New Roman" w:cs="Times New Roman"/>
          <w:b/>
          <w:bCs/>
        </w:rPr>
        <w:t>Videocommunity</w:t>
      </w:r>
      <w:proofErr w:type="spellEnd"/>
      <w:r>
        <w:rPr>
          <w:rFonts w:ascii="Times New Roman" w:eastAsia="Times New Roman" w:hAnsi="Times New Roman" w:cs="Times New Roman"/>
          <w:b/>
          <w:bCs/>
        </w:rPr>
        <w:t xml:space="preserve"> Association</w:t>
      </w:r>
      <w:r>
        <w:rPr>
          <w:rFonts w:ascii="Times New Roman" w:eastAsia="Times New Roman" w:hAnsi="Times New Roman" w:cs="Times New Roman"/>
        </w:rPr>
        <w:t>. In May - when Turin celebrates reading through the</w:t>
      </w:r>
      <w:r>
        <w:rPr>
          <w:rFonts w:ascii="Times New Roman" w:eastAsia="Times New Roman" w:hAnsi="Times New Roman" w:cs="Times New Roman"/>
          <w:b/>
          <w:bCs/>
        </w:rPr>
        <w:t xml:space="preserve"> International Book Fair</w:t>
      </w:r>
      <w:r>
        <w:rPr>
          <w:rFonts w:ascii="Times New Roman" w:eastAsia="Times New Roman" w:hAnsi="Times New Roman" w:cs="Times New Roman"/>
        </w:rPr>
        <w:t xml:space="preserve">, and other related initiatives - Job Film Days focuses on the writing instead, aiming toward film production.  </w:t>
      </w:r>
    </w:p>
    <w:p w14:paraId="0000000A" w14:textId="77777777" w:rsidR="002E67F2" w:rsidRDefault="002E67F2">
      <w:pPr>
        <w:ind w:left="105"/>
        <w:jc w:val="left"/>
        <w:rPr>
          <w:rFonts w:ascii="Times New Roman" w:eastAsia="Times New Roman" w:hAnsi="Times New Roman" w:cs="Times New Roman"/>
        </w:rPr>
      </w:pPr>
    </w:p>
    <w:p w14:paraId="0000000B" w14:textId="231197D1"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The 2026 edition will feature three days of </w:t>
      </w:r>
      <w:sdt>
        <w:sdtPr>
          <w:tag w:val="goog_rdk_0"/>
          <w:id w:val="501534346"/>
        </w:sdtPr>
        <w:sdtContent/>
      </w:sdt>
      <w:sdt>
        <w:sdtPr>
          <w:tag w:val="goog_rdk_1"/>
          <w:id w:val="1149794188"/>
        </w:sdtPr>
        <w:sdtContent/>
      </w:sdt>
      <w:r w:rsidRPr="00AF562B">
        <w:rPr>
          <w:rFonts w:ascii="Times New Roman" w:eastAsia="Times New Roman" w:hAnsi="Times New Roman" w:cs="Times New Roman"/>
          <w:color w:val="000000" w:themeColor="text1"/>
        </w:rPr>
        <w:t xml:space="preserve">encounters </w:t>
      </w:r>
      <w:r>
        <w:rPr>
          <w:rFonts w:ascii="Times New Roman" w:eastAsia="Times New Roman" w:hAnsi="Times New Roman" w:cs="Times New Roman"/>
        </w:rPr>
        <w:t xml:space="preserve">and discussions in </w:t>
      </w:r>
      <w:r>
        <w:rPr>
          <w:rFonts w:ascii="Times New Roman" w:eastAsia="Times New Roman" w:hAnsi="Times New Roman" w:cs="Times New Roman"/>
          <w:b/>
          <w:bCs/>
        </w:rPr>
        <w:t>Turin</w:t>
      </w:r>
      <w:r>
        <w:rPr>
          <w:rFonts w:ascii="Times New Roman" w:eastAsia="Times New Roman" w:hAnsi="Times New Roman" w:cs="Times New Roman"/>
        </w:rPr>
        <w:t xml:space="preserve"> (9</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and 30</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May, then 13</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June), where lessons will be conducted by cinema experts and representatives from the world of work. The main goal is to guide participants to write a scriptment and submit it, by August 31</w:t>
      </w:r>
      <w:r>
        <w:rPr>
          <w:rFonts w:ascii="Times New Roman" w:eastAsia="Times New Roman" w:hAnsi="Times New Roman" w:cs="Times New Roman"/>
          <w:vertAlign w:val="superscript"/>
        </w:rPr>
        <w:t>st</w:t>
      </w:r>
      <w:r>
        <w:rPr>
          <w:rFonts w:ascii="Times New Roman" w:eastAsia="Times New Roman" w:hAnsi="Times New Roman" w:cs="Times New Roman"/>
        </w:rPr>
        <w:t xml:space="preserve"> 2026, to</w:t>
      </w:r>
      <w:r w:rsidRPr="00AF562B">
        <w:rPr>
          <w:rFonts w:ascii="Times New Roman" w:eastAsia="Times New Roman" w:hAnsi="Times New Roman" w:cs="Times New Roman"/>
          <w:color w:val="000000" w:themeColor="text1"/>
        </w:rPr>
        <w:t xml:space="preserve"> the </w:t>
      </w:r>
      <w:r>
        <w:rPr>
          <w:rFonts w:ascii="Times New Roman" w:eastAsia="Times New Roman" w:hAnsi="Times New Roman" w:cs="Times New Roman"/>
        </w:rPr>
        <w:t xml:space="preserve">Job Film Days competition section, which will award the best three scriptments during the upcoming festival edition. Awards will be sponsored by the </w:t>
      </w:r>
      <w:r w:rsidRPr="00AF562B">
        <w:rPr>
          <w:rFonts w:ascii="Times New Roman" w:eastAsia="Times New Roman" w:hAnsi="Times New Roman" w:cs="Times New Roman"/>
          <w:color w:val="000000" w:themeColor="text1"/>
        </w:rPr>
        <w:t>Turin Order of Labor Consultants</w:t>
      </w:r>
      <w:r>
        <w:rPr>
          <w:rFonts w:ascii="Times New Roman" w:eastAsia="Times New Roman" w:hAnsi="Times New Roman" w:cs="Times New Roman"/>
        </w:rPr>
        <w:t xml:space="preserve"> and by Aurora Penne.</w:t>
      </w:r>
    </w:p>
    <w:p w14:paraId="0000000C"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In addition to director </w:t>
      </w:r>
      <w:r>
        <w:rPr>
          <w:rFonts w:ascii="Times New Roman" w:eastAsia="Times New Roman" w:hAnsi="Times New Roman" w:cs="Times New Roman"/>
          <w:b/>
          <w:bCs/>
        </w:rPr>
        <w:t xml:space="preserve">Mario Bellizzi </w:t>
      </w:r>
      <w:r>
        <w:rPr>
          <w:rFonts w:ascii="Times New Roman" w:eastAsia="Times New Roman" w:hAnsi="Times New Roman" w:cs="Times New Roman"/>
        </w:rPr>
        <w:t xml:space="preserve">and screenwriter and documentarist </w:t>
      </w:r>
      <w:r>
        <w:rPr>
          <w:rFonts w:ascii="Times New Roman" w:eastAsia="Times New Roman" w:hAnsi="Times New Roman" w:cs="Times New Roman"/>
          <w:b/>
          <w:bCs/>
        </w:rPr>
        <w:t>Alejandro de la Fuente</w:t>
      </w:r>
      <w:r>
        <w:rPr>
          <w:rFonts w:ascii="Times New Roman" w:eastAsia="Times New Roman" w:hAnsi="Times New Roman" w:cs="Times New Roman"/>
        </w:rPr>
        <w:t xml:space="preserve">, director </w:t>
      </w:r>
      <w:r>
        <w:rPr>
          <w:rFonts w:ascii="Times New Roman" w:eastAsia="Times New Roman" w:hAnsi="Times New Roman" w:cs="Times New Roman"/>
          <w:b/>
          <w:bCs/>
        </w:rPr>
        <w:t>Martina Parenti</w:t>
      </w:r>
      <w:r>
        <w:rPr>
          <w:rFonts w:ascii="Times New Roman" w:eastAsia="Times New Roman" w:hAnsi="Times New Roman" w:cs="Times New Roman"/>
        </w:rPr>
        <w:t xml:space="preserve"> is expected also to participate among this year’s tutor</w:t>
      </w:r>
      <w:r>
        <w:rPr>
          <w:rFonts w:ascii="Times New Roman" w:eastAsia="Times New Roman" w:hAnsi="Times New Roman" w:cs="Times New Roman"/>
          <w:color w:val="FF0000"/>
        </w:rPr>
        <w:t>s</w:t>
      </w:r>
      <w:r>
        <w:rPr>
          <w:rFonts w:ascii="Times New Roman" w:eastAsia="Times New Roman" w:hAnsi="Times New Roman" w:cs="Times New Roman"/>
        </w:rPr>
        <w:t xml:space="preserve"> and guests. In collaboration with Massimo D’Anolfi, Martina Parenti directed </w:t>
      </w:r>
      <w:r>
        <w:rPr>
          <w:rFonts w:ascii="Times New Roman" w:eastAsia="Times New Roman" w:hAnsi="Times New Roman" w:cs="Times New Roman"/>
          <w:i/>
          <w:iCs/>
        </w:rPr>
        <w:t xml:space="preserve">I </w:t>
      </w:r>
      <w:proofErr w:type="spellStart"/>
      <w:r>
        <w:rPr>
          <w:rFonts w:ascii="Times New Roman" w:eastAsia="Times New Roman" w:hAnsi="Times New Roman" w:cs="Times New Roman"/>
          <w:i/>
          <w:iCs/>
        </w:rPr>
        <w:t>Promessi</w:t>
      </w:r>
      <w:proofErr w:type="spellEnd"/>
      <w:r>
        <w:rPr>
          <w:rFonts w:ascii="Times New Roman" w:eastAsia="Times New Roman" w:hAnsi="Times New Roman" w:cs="Times New Roman"/>
          <w:i/>
          <w:iCs/>
        </w:rPr>
        <w:t xml:space="preserve"> </w:t>
      </w:r>
      <w:proofErr w:type="spellStart"/>
      <w:r>
        <w:rPr>
          <w:rFonts w:ascii="Times New Roman" w:eastAsia="Times New Roman" w:hAnsi="Times New Roman" w:cs="Times New Roman"/>
          <w:i/>
          <w:iCs/>
        </w:rPr>
        <w:t>Sposi</w:t>
      </w:r>
      <w:proofErr w:type="spellEnd"/>
      <w:r>
        <w:rPr>
          <w:rFonts w:ascii="Times New Roman" w:eastAsia="Times New Roman" w:hAnsi="Times New Roman" w:cs="Times New Roman"/>
        </w:rPr>
        <w:t xml:space="preserve"> in 2007, </w:t>
      </w:r>
      <w:r>
        <w:rPr>
          <w:rFonts w:ascii="Times New Roman" w:eastAsia="Times New Roman" w:hAnsi="Times New Roman" w:cs="Times New Roman"/>
          <w:i/>
          <w:iCs/>
        </w:rPr>
        <w:t xml:space="preserve">Grandi </w:t>
      </w:r>
      <w:proofErr w:type="spellStart"/>
      <w:r>
        <w:rPr>
          <w:rFonts w:ascii="Times New Roman" w:eastAsia="Times New Roman" w:hAnsi="Times New Roman" w:cs="Times New Roman"/>
          <w:i/>
          <w:iCs/>
        </w:rPr>
        <w:t>Speranze</w:t>
      </w:r>
      <w:proofErr w:type="spellEnd"/>
      <w:r>
        <w:rPr>
          <w:rFonts w:ascii="Times New Roman" w:eastAsia="Times New Roman" w:hAnsi="Times New Roman" w:cs="Times New Roman"/>
        </w:rPr>
        <w:t xml:space="preserve"> in 2009, both films presented </w:t>
      </w:r>
      <w:r w:rsidRPr="00AF562B">
        <w:rPr>
          <w:rFonts w:ascii="Times New Roman" w:eastAsia="Times New Roman" w:hAnsi="Times New Roman" w:cs="Times New Roman"/>
          <w:color w:val="000000" w:themeColor="text1"/>
        </w:rPr>
        <w:t>at the Locarno Film Festival</w:t>
      </w:r>
      <w:r>
        <w:rPr>
          <w:rFonts w:ascii="Times New Roman" w:eastAsia="Times New Roman" w:hAnsi="Times New Roman" w:cs="Times New Roman"/>
        </w:rPr>
        <w:t xml:space="preserve">. Moreover, </w:t>
      </w:r>
      <w:r w:rsidRPr="00AF562B">
        <w:rPr>
          <w:rFonts w:ascii="Times New Roman" w:eastAsia="Times New Roman" w:hAnsi="Times New Roman" w:cs="Times New Roman"/>
          <w:color w:val="000000" w:themeColor="text1"/>
        </w:rPr>
        <w:t>numerous works from them</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were selected by most prestigious international cinema </w:t>
      </w:r>
      <w:r w:rsidRPr="00AF562B">
        <w:rPr>
          <w:rFonts w:ascii="Times New Roman" w:eastAsia="Times New Roman" w:hAnsi="Times New Roman" w:cs="Times New Roman"/>
          <w:color w:val="000000" w:themeColor="text1"/>
        </w:rPr>
        <w:t>festivals</w:t>
      </w:r>
      <w:r>
        <w:rPr>
          <w:rFonts w:ascii="Times New Roman" w:eastAsia="Times New Roman" w:hAnsi="Times New Roman" w:cs="Times New Roman"/>
        </w:rPr>
        <w:t xml:space="preserve">, including Berlinale and Venice, where </w:t>
      </w:r>
      <w:r>
        <w:rPr>
          <w:rFonts w:ascii="Times New Roman" w:eastAsia="Times New Roman" w:hAnsi="Times New Roman" w:cs="Times New Roman"/>
          <w:i/>
          <w:iCs/>
        </w:rPr>
        <w:t xml:space="preserve">Guerra e Pace </w:t>
      </w:r>
      <w:r>
        <w:rPr>
          <w:rFonts w:ascii="Times New Roman" w:eastAsia="Times New Roman" w:hAnsi="Times New Roman" w:cs="Times New Roman"/>
        </w:rPr>
        <w:t>was presented in 2020, while</w:t>
      </w:r>
      <w:r>
        <w:rPr>
          <w:rFonts w:ascii="Times New Roman" w:eastAsia="Times New Roman" w:hAnsi="Times New Roman" w:cs="Times New Roman"/>
          <w:i/>
          <w:iCs/>
        </w:rPr>
        <w:t xml:space="preserve"> </w:t>
      </w:r>
      <w:proofErr w:type="spellStart"/>
      <w:r>
        <w:rPr>
          <w:rFonts w:ascii="Times New Roman" w:eastAsia="Times New Roman" w:hAnsi="Times New Roman" w:cs="Times New Roman"/>
          <w:i/>
          <w:iCs/>
        </w:rPr>
        <w:t>Bestiari</w:t>
      </w:r>
      <w:proofErr w:type="spellEnd"/>
      <w:r>
        <w:rPr>
          <w:rFonts w:ascii="Times New Roman" w:eastAsia="Times New Roman" w:hAnsi="Times New Roman" w:cs="Times New Roman"/>
          <w:i/>
          <w:iCs/>
        </w:rPr>
        <w:t xml:space="preserve">, </w:t>
      </w:r>
      <w:proofErr w:type="spellStart"/>
      <w:r>
        <w:rPr>
          <w:rFonts w:ascii="Times New Roman" w:eastAsia="Times New Roman" w:hAnsi="Times New Roman" w:cs="Times New Roman"/>
          <w:i/>
          <w:iCs/>
        </w:rPr>
        <w:t>Erbari</w:t>
      </w:r>
      <w:proofErr w:type="spellEnd"/>
      <w:r>
        <w:rPr>
          <w:rFonts w:ascii="Times New Roman" w:eastAsia="Times New Roman" w:hAnsi="Times New Roman" w:cs="Times New Roman"/>
          <w:i/>
          <w:iCs/>
        </w:rPr>
        <w:t xml:space="preserve">, </w:t>
      </w:r>
      <w:proofErr w:type="spellStart"/>
      <w:r>
        <w:rPr>
          <w:rFonts w:ascii="Times New Roman" w:eastAsia="Times New Roman" w:hAnsi="Times New Roman" w:cs="Times New Roman"/>
          <w:i/>
          <w:iCs/>
        </w:rPr>
        <w:t>Lapidari</w:t>
      </w:r>
      <w:proofErr w:type="spellEnd"/>
      <w:r>
        <w:rPr>
          <w:rFonts w:ascii="Times New Roman" w:eastAsia="Times New Roman" w:hAnsi="Times New Roman" w:cs="Times New Roman"/>
          <w:i/>
          <w:iCs/>
        </w:rPr>
        <w:t xml:space="preserve"> </w:t>
      </w:r>
      <w:proofErr w:type="gramStart"/>
      <w:r>
        <w:rPr>
          <w:rFonts w:ascii="Times New Roman" w:eastAsia="Times New Roman" w:hAnsi="Times New Roman" w:cs="Times New Roman"/>
        </w:rPr>
        <w:t>was</w:t>
      </w:r>
      <w:proofErr w:type="gramEnd"/>
      <w:r>
        <w:rPr>
          <w:rFonts w:ascii="Times New Roman" w:eastAsia="Times New Roman" w:hAnsi="Times New Roman" w:cs="Times New Roman"/>
        </w:rPr>
        <w:t xml:space="preserve"> premiered in 2024. Last year,</w:t>
      </w:r>
      <w:r w:rsidRPr="00AF562B">
        <w:rPr>
          <w:rFonts w:ascii="Times New Roman" w:eastAsia="Times New Roman" w:hAnsi="Times New Roman" w:cs="Times New Roman"/>
          <w:color w:val="000000" w:themeColor="text1"/>
        </w:rPr>
        <w:t xml:space="preserve"> the </w:t>
      </w:r>
      <w:r>
        <w:rPr>
          <w:rFonts w:ascii="Times New Roman" w:eastAsia="Times New Roman" w:hAnsi="Times New Roman" w:cs="Times New Roman"/>
        </w:rPr>
        <w:t>Venice International Film Festival dedicated to both directors a complete monograph.</w:t>
      </w:r>
    </w:p>
    <w:p w14:paraId="0000000D" w14:textId="77777777" w:rsidR="002E67F2" w:rsidRDefault="002E67F2">
      <w:pPr>
        <w:ind w:left="105"/>
        <w:jc w:val="left"/>
        <w:rPr>
          <w:rFonts w:ascii="Times New Roman" w:eastAsia="Times New Roman" w:hAnsi="Times New Roman" w:cs="Times New Roman"/>
        </w:rPr>
      </w:pPr>
    </w:p>
    <w:p w14:paraId="0000000E"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The writing workshop </w:t>
      </w:r>
      <w:r w:rsidRPr="00AF562B">
        <w:rPr>
          <w:rFonts w:ascii="Times New Roman" w:eastAsia="Times New Roman" w:hAnsi="Times New Roman" w:cs="Times New Roman"/>
          <w:color w:val="000000" w:themeColor="text1"/>
        </w:rPr>
        <w:t>explicitly</w:t>
      </w:r>
      <w:r>
        <w:rPr>
          <w:rFonts w:ascii="Times New Roman" w:eastAsia="Times New Roman" w:hAnsi="Times New Roman" w:cs="Times New Roman"/>
        </w:rPr>
        <w:t xml:space="preserve"> aims to </w:t>
      </w:r>
      <w:r w:rsidRPr="00AF562B">
        <w:rPr>
          <w:rFonts w:ascii="Times New Roman" w:eastAsia="Times New Roman" w:hAnsi="Times New Roman" w:cs="Times New Roman"/>
          <w:color w:val="000000" w:themeColor="text1"/>
        </w:rPr>
        <w:t>promote</w:t>
      </w:r>
      <w:r>
        <w:rPr>
          <w:rFonts w:ascii="Times New Roman" w:eastAsia="Times New Roman" w:hAnsi="Times New Roman" w:cs="Times New Roman"/>
        </w:rPr>
        <w:t xml:space="preserve"> creativity and </w:t>
      </w:r>
      <w:r>
        <w:rPr>
          <w:rFonts w:ascii="Times New Roman" w:eastAsia="Times New Roman" w:hAnsi="Times New Roman" w:cs="Times New Roman"/>
          <w:b/>
          <w:bCs/>
        </w:rPr>
        <w:t>strengthen the integration of the local film industry</w:t>
      </w:r>
      <w:r>
        <w:rPr>
          <w:rFonts w:ascii="Times New Roman" w:eastAsia="Times New Roman" w:hAnsi="Times New Roman" w:cs="Times New Roman"/>
        </w:rPr>
        <w:t>. It aligns with initiatives designed to create</w:t>
      </w:r>
      <w:r>
        <w:rPr>
          <w:rFonts w:ascii="Times New Roman" w:eastAsia="Times New Roman" w:hAnsi="Times New Roman" w:cs="Times New Roman"/>
          <w:b/>
          <w:bCs/>
        </w:rPr>
        <w:t xml:space="preserve"> job opportunities</w:t>
      </w:r>
      <w:r>
        <w:rPr>
          <w:rFonts w:ascii="Times New Roman" w:eastAsia="Times New Roman" w:hAnsi="Times New Roman" w:cs="Times New Roman"/>
        </w:rPr>
        <w:t xml:space="preserve"> for young people and diversify the local economy.</w:t>
      </w:r>
    </w:p>
    <w:p w14:paraId="0000000F"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Enrolments must be submitted by April 24</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2026. The workshop is open to </w:t>
      </w:r>
      <w:r>
        <w:rPr>
          <w:rFonts w:ascii="Times New Roman" w:eastAsia="Times New Roman" w:hAnsi="Times New Roman" w:cs="Times New Roman"/>
          <w:b/>
          <w:bCs/>
        </w:rPr>
        <w:t xml:space="preserve">under 35 authors and </w:t>
      </w:r>
      <w:proofErr w:type="spellStart"/>
      <w:r>
        <w:rPr>
          <w:rFonts w:ascii="Times New Roman" w:eastAsia="Times New Roman" w:hAnsi="Times New Roman" w:cs="Times New Roman"/>
          <w:b/>
          <w:bCs/>
        </w:rPr>
        <w:t>videomakers</w:t>
      </w:r>
      <w:proofErr w:type="spellEnd"/>
      <w:r>
        <w:rPr>
          <w:rFonts w:ascii="Times New Roman" w:eastAsia="Times New Roman" w:hAnsi="Times New Roman" w:cs="Times New Roman"/>
        </w:rPr>
        <w:t xml:space="preserve">. </w:t>
      </w:r>
      <w:r w:rsidRPr="00AF562B">
        <w:rPr>
          <w:rFonts w:ascii="Times New Roman" w:eastAsia="Times New Roman" w:hAnsi="Times New Roman" w:cs="Times New Roman"/>
          <w:color w:val="000000" w:themeColor="text1"/>
        </w:rPr>
        <w:t xml:space="preserve">Submissions </w:t>
      </w:r>
      <w:r>
        <w:rPr>
          <w:rFonts w:ascii="Times New Roman" w:eastAsia="Times New Roman" w:hAnsi="Times New Roman" w:cs="Times New Roman"/>
        </w:rPr>
        <w:t>and participation are free of charge (info on the festival website).</w:t>
      </w:r>
    </w:p>
    <w:p w14:paraId="00000010" w14:textId="77777777" w:rsidR="002E67F2" w:rsidRDefault="002E67F2">
      <w:pPr>
        <w:ind w:left="105"/>
        <w:jc w:val="left"/>
        <w:rPr>
          <w:rFonts w:ascii="Times New Roman" w:eastAsia="Times New Roman" w:hAnsi="Times New Roman" w:cs="Times New Roman"/>
        </w:rPr>
      </w:pPr>
    </w:p>
    <w:p w14:paraId="00000011" w14:textId="77777777" w:rsidR="002E67F2" w:rsidRDefault="00000000">
      <w:pPr>
        <w:ind w:left="105"/>
        <w:jc w:val="left"/>
        <w:rPr>
          <w:rFonts w:ascii="Times New Roman" w:eastAsia="Times New Roman" w:hAnsi="Times New Roman" w:cs="Times New Roman"/>
          <w:b/>
          <w:bCs/>
          <w:u w:val="single"/>
        </w:rPr>
      </w:pPr>
      <w:r>
        <w:rPr>
          <w:rFonts w:ascii="Times New Roman" w:eastAsia="Times New Roman" w:hAnsi="Times New Roman" w:cs="Times New Roman"/>
          <w:b/>
          <w:bCs/>
          <w:u w:val="single"/>
        </w:rPr>
        <w:t>Program and guests</w:t>
      </w:r>
    </w:p>
    <w:p w14:paraId="00000012"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Following the opening hosted by Job Film Days director </w:t>
      </w:r>
      <w:r>
        <w:rPr>
          <w:rFonts w:ascii="Times New Roman" w:eastAsia="Times New Roman" w:hAnsi="Times New Roman" w:cs="Times New Roman"/>
          <w:b/>
          <w:bCs/>
        </w:rPr>
        <w:t>Annalisa Lantermo</w:t>
      </w:r>
      <w:r>
        <w:rPr>
          <w:rFonts w:ascii="Times New Roman" w:eastAsia="Times New Roman" w:hAnsi="Times New Roman" w:cs="Times New Roman"/>
        </w:rPr>
        <w:t xml:space="preserve">, </w:t>
      </w:r>
      <w:r>
        <w:rPr>
          <w:rFonts w:ascii="Times New Roman" w:eastAsia="Times New Roman" w:hAnsi="Times New Roman" w:cs="Times New Roman"/>
          <w:b/>
          <w:bCs/>
        </w:rPr>
        <w:t>Sergio Franchino</w:t>
      </w:r>
      <w:r>
        <w:rPr>
          <w:rFonts w:ascii="Times New Roman" w:eastAsia="Times New Roman" w:hAnsi="Times New Roman" w:cs="Times New Roman"/>
        </w:rPr>
        <w:t xml:space="preserve"> from </w:t>
      </w:r>
      <w:proofErr w:type="spellStart"/>
      <w:r>
        <w:rPr>
          <w:rFonts w:ascii="Times New Roman" w:eastAsia="Times New Roman" w:hAnsi="Times New Roman" w:cs="Times New Roman"/>
        </w:rPr>
        <w:t>Videocommunity</w:t>
      </w:r>
      <w:proofErr w:type="spellEnd"/>
      <w:r>
        <w:rPr>
          <w:rFonts w:ascii="Times New Roman" w:eastAsia="Times New Roman" w:hAnsi="Times New Roman" w:cs="Times New Roman"/>
        </w:rPr>
        <w:t xml:space="preserve"> and film director </w:t>
      </w:r>
      <w:r>
        <w:rPr>
          <w:rFonts w:ascii="Times New Roman" w:eastAsia="Times New Roman" w:hAnsi="Times New Roman" w:cs="Times New Roman"/>
          <w:b/>
          <w:bCs/>
        </w:rPr>
        <w:t>Matteo Bellizzi</w:t>
      </w:r>
      <w:r>
        <w:rPr>
          <w:rFonts w:ascii="Times New Roman" w:eastAsia="Times New Roman" w:hAnsi="Times New Roman" w:cs="Times New Roman"/>
        </w:rPr>
        <w:t>, the first day of workshop on May 9</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(introduced by </w:t>
      </w:r>
      <w:r>
        <w:rPr>
          <w:rFonts w:ascii="Times New Roman" w:eastAsia="Times New Roman" w:hAnsi="Times New Roman" w:cs="Times New Roman"/>
          <w:b/>
          <w:bCs/>
        </w:rPr>
        <w:t>Valerio Lomanto</w:t>
      </w:r>
      <w:r>
        <w:rPr>
          <w:rFonts w:ascii="Times New Roman" w:eastAsia="Times New Roman" w:hAnsi="Times New Roman" w:cs="Times New Roman"/>
        </w:rPr>
        <w:t xml:space="preserve">, president of </w:t>
      </w:r>
      <w:r w:rsidRPr="00AF562B">
        <w:rPr>
          <w:rFonts w:ascii="Times New Roman" w:eastAsia="Times New Roman" w:hAnsi="Times New Roman" w:cs="Times New Roman"/>
          <w:color w:val="000000" w:themeColor="text1"/>
        </w:rPr>
        <w:t>Turin’s District 6</w:t>
      </w:r>
      <w:r>
        <w:rPr>
          <w:rFonts w:ascii="Times New Roman" w:eastAsia="Times New Roman" w:hAnsi="Times New Roman" w:cs="Times New Roman"/>
        </w:rPr>
        <w:t xml:space="preserve">) will take place at Docks Dora where the participants will meet representants from </w:t>
      </w:r>
      <w:r>
        <w:rPr>
          <w:rFonts w:ascii="Times New Roman" w:eastAsia="Times New Roman" w:hAnsi="Times New Roman" w:cs="Times New Roman"/>
          <w:b/>
          <w:bCs/>
        </w:rPr>
        <w:t>Cgil-Cisl-Uil</w:t>
      </w:r>
      <w:r>
        <w:rPr>
          <w:rFonts w:ascii="Times New Roman" w:eastAsia="Times New Roman" w:hAnsi="Times New Roman" w:cs="Times New Roman"/>
        </w:rPr>
        <w:t xml:space="preserve">, </w:t>
      </w:r>
      <w:proofErr w:type="spellStart"/>
      <w:r>
        <w:rPr>
          <w:rFonts w:ascii="Times New Roman" w:eastAsia="Times New Roman" w:hAnsi="Times New Roman" w:cs="Times New Roman"/>
          <w:b/>
          <w:bCs/>
        </w:rPr>
        <w:t>Cna</w:t>
      </w:r>
      <w:proofErr w:type="spellEnd"/>
      <w:r>
        <w:rPr>
          <w:rFonts w:ascii="Times New Roman" w:eastAsia="Times New Roman" w:hAnsi="Times New Roman" w:cs="Times New Roman"/>
          <w:b/>
          <w:bCs/>
        </w:rPr>
        <w:t xml:space="preserve"> Torino</w:t>
      </w:r>
      <w:r>
        <w:rPr>
          <w:rFonts w:ascii="Times New Roman" w:eastAsia="Times New Roman" w:hAnsi="Times New Roman" w:cs="Times New Roman"/>
        </w:rPr>
        <w:t>,</w:t>
      </w:r>
      <w:r>
        <w:rPr>
          <w:rFonts w:ascii="Times New Roman" w:eastAsia="Times New Roman" w:hAnsi="Times New Roman" w:cs="Times New Roman"/>
          <w:b/>
          <w:bCs/>
        </w:rPr>
        <w:t xml:space="preserve"> Inail Piemonte</w:t>
      </w:r>
      <w:r>
        <w:rPr>
          <w:rFonts w:ascii="Times New Roman" w:eastAsia="Times New Roman" w:hAnsi="Times New Roman" w:cs="Times New Roman"/>
        </w:rPr>
        <w:t xml:space="preserve"> and </w:t>
      </w:r>
      <w:proofErr w:type="spellStart"/>
      <w:r>
        <w:rPr>
          <w:rFonts w:ascii="Times New Roman" w:eastAsia="Times New Roman" w:hAnsi="Times New Roman" w:cs="Times New Roman"/>
          <w:b/>
          <w:bCs/>
        </w:rPr>
        <w:t>Ordine</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dei</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Consulenti</w:t>
      </w:r>
      <w:proofErr w:type="spellEnd"/>
      <w:r>
        <w:rPr>
          <w:rFonts w:ascii="Times New Roman" w:eastAsia="Times New Roman" w:hAnsi="Times New Roman" w:cs="Times New Roman"/>
          <w:b/>
          <w:bCs/>
        </w:rPr>
        <w:t xml:space="preserve"> del Lavoro di Torino</w:t>
      </w:r>
      <w:r>
        <w:rPr>
          <w:rFonts w:ascii="Times New Roman" w:eastAsia="Times New Roman" w:hAnsi="Times New Roman" w:cs="Times New Roman"/>
        </w:rPr>
        <w:t>. Screenwriter and documentarist Alejandro de la Fuente will also contribute to the debate.</w:t>
      </w:r>
    </w:p>
    <w:p w14:paraId="00000013"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The second appointment, scheduled for </w:t>
      </w:r>
      <w:r>
        <w:rPr>
          <w:rFonts w:ascii="Times New Roman" w:eastAsia="Times New Roman" w:hAnsi="Times New Roman" w:cs="Times New Roman"/>
          <w:b/>
          <w:bCs/>
        </w:rPr>
        <w:t>May 30</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w:t>
      </w:r>
      <w:r w:rsidRPr="00AF562B">
        <w:rPr>
          <w:rFonts w:ascii="Times New Roman" w:eastAsia="Times New Roman" w:hAnsi="Times New Roman" w:cs="Times New Roman"/>
          <w:color w:val="000000" w:themeColor="text1"/>
        </w:rPr>
        <w:t>at</w:t>
      </w:r>
      <w:r>
        <w:rPr>
          <w:rFonts w:ascii="Times New Roman" w:eastAsia="Times New Roman" w:hAnsi="Times New Roman" w:cs="Times New Roman"/>
        </w:rPr>
        <w:t xml:space="preserve"> </w:t>
      </w:r>
      <w:proofErr w:type="spellStart"/>
      <w:r>
        <w:rPr>
          <w:rFonts w:ascii="Times New Roman" w:eastAsia="Times New Roman" w:hAnsi="Times New Roman" w:cs="Times New Roman"/>
          <w:b/>
          <w:bCs/>
        </w:rPr>
        <w:t>l’Officina</w:t>
      </w:r>
      <w:proofErr w:type="spellEnd"/>
      <w:r>
        <w:rPr>
          <w:rFonts w:ascii="Times New Roman" w:eastAsia="Times New Roman" w:hAnsi="Times New Roman" w:cs="Times New Roman"/>
          <w:b/>
          <w:bCs/>
        </w:rPr>
        <w:t xml:space="preserve"> della </w:t>
      </w:r>
      <w:proofErr w:type="spellStart"/>
      <w:r>
        <w:rPr>
          <w:rFonts w:ascii="Times New Roman" w:eastAsia="Times New Roman" w:hAnsi="Times New Roman" w:cs="Times New Roman"/>
          <w:b/>
          <w:bCs/>
        </w:rPr>
        <w:t>Scrittura</w:t>
      </w:r>
      <w:proofErr w:type="spellEnd"/>
      <w:r>
        <w:rPr>
          <w:rFonts w:ascii="Times New Roman" w:eastAsia="Times New Roman" w:hAnsi="Times New Roman" w:cs="Times New Roman"/>
        </w:rPr>
        <w:t xml:space="preserve">, </w:t>
      </w:r>
      <w:r w:rsidRPr="00AF562B">
        <w:rPr>
          <w:rFonts w:ascii="Times New Roman" w:eastAsia="Times New Roman" w:hAnsi="Times New Roman" w:cs="Times New Roman"/>
          <w:color w:val="000000" w:themeColor="text1"/>
        </w:rPr>
        <w:t>will feature director</w:t>
      </w:r>
      <w:r>
        <w:rPr>
          <w:rFonts w:ascii="Times New Roman" w:eastAsia="Times New Roman" w:hAnsi="Times New Roman" w:cs="Times New Roman"/>
        </w:rPr>
        <w:t xml:space="preserve"> </w:t>
      </w:r>
      <w:r>
        <w:rPr>
          <w:rFonts w:ascii="Times New Roman" w:eastAsia="Times New Roman" w:hAnsi="Times New Roman" w:cs="Times New Roman"/>
          <w:b/>
          <w:bCs/>
        </w:rPr>
        <w:t>Martina Parenti</w:t>
      </w:r>
      <w:r>
        <w:rPr>
          <w:rFonts w:ascii="Times New Roman" w:eastAsia="Times New Roman" w:hAnsi="Times New Roman" w:cs="Times New Roman"/>
        </w:rPr>
        <w:t xml:space="preserve">, </w:t>
      </w:r>
      <w:r w:rsidRPr="00AF562B">
        <w:rPr>
          <w:rFonts w:ascii="Times New Roman" w:eastAsia="Times New Roman" w:hAnsi="Times New Roman" w:cs="Times New Roman"/>
          <w:color w:val="000000" w:themeColor="text1"/>
        </w:rPr>
        <w:t>followed by</w:t>
      </w:r>
      <w:r>
        <w:rPr>
          <w:rFonts w:ascii="Times New Roman" w:eastAsia="Times New Roman" w:hAnsi="Times New Roman" w:cs="Times New Roman"/>
        </w:rPr>
        <w:t xml:space="preserve"> </w:t>
      </w:r>
      <w:r>
        <w:rPr>
          <w:rFonts w:ascii="Times New Roman" w:eastAsia="Times New Roman" w:hAnsi="Times New Roman" w:cs="Times New Roman"/>
          <w:b/>
          <w:bCs/>
        </w:rPr>
        <w:t>Donatella Tosetti</w:t>
      </w:r>
      <w:r>
        <w:rPr>
          <w:rFonts w:ascii="Times New Roman" w:eastAsia="Times New Roman" w:hAnsi="Times New Roman" w:cs="Times New Roman"/>
        </w:rPr>
        <w:t xml:space="preserve"> from Film Commission Torino Piemonte </w:t>
      </w:r>
      <w:r w:rsidRPr="00AF562B">
        <w:rPr>
          <w:rFonts w:ascii="Times New Roman" w:eastAsia="Times New Roman" w:hAnsi="Times New Roman" w:cs="Times New Roman"/>
          <w:color w:val="000000" w:themeColor="text1"/>
        </w:rPr>
        <w:t>plus</w:t>
      </w:r>
      <w:r>
        <w:rPr>
          <w:rFonts w:ascii="Times New Roman" w:eastAsia="Times New Roman" w:hAnsi="Times New Roman" w:cs="Times New Roman"/>
        </w:rPr>
        <w:t xml:space="preserve"> narrator and Scuola Holden </w:t>
      </w:r>
      <w:r w:rsidRPr="00AF562B">
        <w:rPr>
          <w:rFonts w:ascii="Times New Roman" w:eastAsia="Times New Roman" w:hAnsi="Times New Roman" w:cs="Times New Roman"/>
          <w:color w:val="000000" w:themeColor="text1"/>
        </w:rPr>
        <w:t>teacher</w:t>
      </w:r>
      <w:r>
        <w:rPr>
          <w:rFonts w:ascii="Times New Roman" w:eastAsia="Times New Roman" w:hAnsi="Times New Roman" w:cs="Times New Roman"/>
        </w:rPr>
        <w:t xml:space="preserve"> Filippo Losito. </w:t>
      </w:r>
      <w:r w:rsidRPr="00AF562B">
        <w:rPr>
          <w:rFonts w:ascii="Times New Roman" w:eastAsia="Times New Roman" w:hAnsi="Times New Roman" w:cs="Times New Roman"/>
          <w:color w:val="000000" w:themeColor="text1"/>
        </w:rPr>
        <w:t>The last event,</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scheduled for </w:t>
      </w:r>
      <w:r>
        <w:rPr>
          <w:rFonts w:ascii="Times New Roman" w:eastAsia="Times New Roman" w:hAnsi="Times New Roman" w:cs="Times New Roman"/>
          <w:b/>
          <w:bCs/>
        </w:rPr>
        <w:t>June 13</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at </w:t>
      </w:r>
      <w:proofErr w:type="spellStart"/>
      <w:r>
        <w:rPr>
          <w:rFonts w:ascii="Times New Roman" w:eastAsia="Times New Roman" w:hAnsi="Times New Roman" w:cs="Times New Roman"/>
          <w:b/>
          <w:bCs/>
        </w:rPr>
        <w:t>Scuole</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Tecniche</w:t>
      </w:r>
      <w:proofErr w:type="spellEnd"/>
      <w:r>
        <w:rPr>
          <w:rFonts w:ascii="Times New Roman" w:eastAsia="Times New Roman" w:hAnsi="Times New Roman" w:cs="Times New Roman"/>
        </w:rPr>
        <w:t xml:space="preserve"> </w:t>
      </w:r>
      <w:r>
        <w:rPr>
          <w:rFonts w:ascii="Times New Roman" w:eastAsia="Times New Roman" w:hAnsi="Times New Roman" w:cs="Times New Roman"/>
          <w:b/>
          <w:bCs/>
        </w:rPr>
        <w:t xml:space="preserve">San Carlo, </w:t>
      </w:r>
      <w:r>
        <w:rPr>
          <w:rFonts w:ascii="Times New Roman" w:eastAsia="Times New Roman" w:hAnsi="Times New Roman" w:cs="Times New Roman"/>
        </w:rPr>
        <w:t xml:space="preserve">will feature director </w:t>
      </w:r>
      <w:r>
        <w:rPr>
          <w:rFonts w:ascii="Times New Roman" w:eastAsia="Times New Roman" w:hAnsi="Times New Roman" w:cs="Times New Roman"/>
          <w:b/>
          <w:bCs/>
        </w:rPr>
        <w:t>Roberta Seno</w:t>
      </w:r>
      <w:r>
        <w:rPr>
          <w:rFonts w:ascii="Times New Roman" w:eastAsia="Times New Roman" w:hAnsi="Times New Roman" w:cs="Times New Roman"/>
        </w:rPr>
        <w:t xml:space="preserve"> and </w:t>
      </w:r>
      <w:r>
        <w:rPr>
          <w:rFonts w:ascii="Times New Roman" w:eastAsia="Times New Roman" w:hAnsi="Times New Roman" w:cs="Times New Roman"/>
          <w:b/>
          <w:bCs/>
        </w:rPr>
        <w:t>Stefano Cravero</w:t>
      </w:r>
      <w:r>
        <w:rPr>
          <w:rFonts w:ascii="Times New Roman" w:eastAsia="Times New Roman" w:hAnsi="Times New Roman" w:cs="Times New Roman"/>
        </w:rPr>
        <w:t xml:space="preserve"> (Base Zero) alongside tutors who will guide the final group sessions ahead of the closing meeting with Annalisa Lantermo.</w:t>
      </w:r>
    </w:p>
    <w:p w14:paraId="00000014" w14:textId="77777777" w:rsidR="002E67F2" w:rsidRDefault="002E67F2">
      <w:pPr>
        <w:ind w:left="105"/>
        <w:jc w:val="left"/>
        <w:rPr>
          <w:rFonts w:ascii="Times New Roman" w:eastAsia="Times New Roman" w:hAnsi="Times New Roman" w:cs="Times New Roman"/>
        </w:rPr>
      </w:pPr>
    </w:p>
    <w:p w14:paraId="00000015" w14:textId="77777777" w:rsidR="002E67F2" w:rsidRDefault="00000000">
      <w:pPr>
        <w:ind w:left="105"/>
        <w:jc w:val="left"/>
        <w:rPr>
          <w:rFonts w:ascii="Times New Roman" w:eastAsia="Times New Roman" w:hAnsi="Times New Roman" w:cs="Times New Roman"/>
          <w:b/>
          <w:bCs/>
          <w:u w:val="single"/>
        </w:rPr>
      </w:pPr>
      <w:r>
        <w:rPr>
          <w:rFonts w:ascii="Times New Roman" w:eastAsia="Times New Roman" w:hAnsi="Times New Roman" w:cs="Times New Roman"/>
          <w:b/>
          <w:bCs/>
          <w:u w:val="single"/>
        </w:rPr>
        <w:t>Another workshop, aimed at young people aged 15 to 25</w:t>
      </w:r>
    </w:p>
    <w:p w14:paraId="00000016"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As part of</w:t>
      </w:r>
      <w:r>
        <w:rPr>
          <w:rFonts w:ascii="Times New Roman" w:eastAsia="Times New Roman" w:hAnsi="Times New Roman" w:cs="Times New Roman"/>
          <w:color w:val="FF0000"/>
        </w:rPr>
        <w:t xml:space="preserve"> </w:t>
      </w:r>
      <w:r w:rsidRPr="00AF562B">
        <w:rPr>
          <w:rFonts w:ascii="Times New Roman" w:eastAsia="Times New Roman" w:hAnsi="Times New Roman" w:cs="Times New Roman"/>
          <w:color w:val="000000" w:themeColor="text1"/>
        </w:rPr>
        <w:t>the</w:t>
      </w:r>
      <w:r>
        <w:rPr>
          <w:rFonts w:ascii="Times New Roman" w:eastAsia="Times New Roman" w:hAnsi="Times New Roman" w:cs="Times New Roman"/>
        </w:rPr>
        <w:t xml:space="preserve"> ‘</w:t>
      </w:r>
      <w:proofErr w:type="spellStart"/>
      <w:r>
        <w:rPr>
          <w:rFonts w:ascii="Times New Roman" w:eastAsia="Times New Roman" w:hAnsi="Times New Roman" w:cs="Times New Roman"/>
          <w:i/>
          <w:iCs/>
        </w:rPr>
        <w:t>Uscite</w:t>
      </w:r>
      <w:proofErr w:type="spellEnd"/>
      <w:r>
        <w:rPr>
          <w:rFonts w:ascii="Times New Roman" w:eastAsia="Times New Roman" w:hAnsi="Times New Roman" w:cs="Times New Roman"/>
          <w:i/>
          <w:iCs/>
        </w:rPr>
        <w:t xml:space="preserve"> di </w:t>
      </w:r>
      <w:proofErr w:type="spellStart"/>
      <w:r>
        <w:rPr>
          <w:rFonts w:ascii="Times New Roman" w:eastAsia="Times New Roman" w:hAnsi="Times New Roman" w:cs="Times New Roman"/>
          <w:i/>
          <w:iCs/>
        </w:rPr>
        <w:t>sicurezza</w:t>
      </w:r>
      <w:proofErr w:type="spellEnd"/>
      <w:r>
        <w:rPr>
          <w:rFonts w:ascii="Times New Roman" w:eastAsia="Times New Roman" w:hAnsi="Times New Roman" w:cs="Times New Roman"/>
          <w:i/>
          <w:iCs/>
        </w:rPr>
        <w:t xml:space="preserve"> 2026’</w:t>
      </w:r>
      <w:r>
        <w:rPr>
          <w:rFonts w:ascii="Times New Roman" w:eastAsia="Times New Roman" w:hAnsi="Times New Roman" w:cs="Times New Roman"/>
        </w:rPr>
        <w:t xml:space="preserve"> project, supported by the City of Turin and led with Ismel and Cooperativa Motiva, Job Fil Day has organized another workshop named ‘Smart Safe’, aimed at young people aged 15 to 25, which will take place at the multipurpose </w:t>
      </w:r>
      <w:r w:rsidRPr="00AF562B">
        <w:rPr>
          <w:rFonts w:ascii="Times New Roman" w:eastAsia="Times New Roman" w:hAnsi="Times New Roman" w:cs="Times New Roman"/>
          <w:i/>
          <w:iCs/>
          <w:color w:val="000000" w:themeColor="text1"/>
        </w:rPr>
        <w:t>La Baraca</w:t>
      </w:r>
      <w:r>
        <w:rPr>
          <w:rFonts w:ascii="Times New Roman" w:eastAsia="Times New Roman" w:hAnsi="Times New Roman" w:cs="Times New Roman"/>
        </w:rPr>
        <w:t xml:space="preserve"> center (Via Rapallo 20, </w:t>
      </w:r>
      <w:r w:rsidRPr="00AF562B">
        <w:rPr>
          <w:rFonts w:ascii="Times New Roman" w:eastAsia="Times New Roman" w:hAnsi="Times New Roman" w:cs="Times New Roman"/>
          <w:color w:val="000000" w:themeColor="text1"/>
        </w:rPr>
        <w:t>Turin District 1</w:t>
      </w:r>
      <w:r>
        <w:rPr>
          <w:rFonts w:ascii="Times New Roman" w:eastAsia="Times New Roman" w:hAnsi="Times New Roman" w:cs="Times New Roman"/>
        </w:rPr>
        <w:t>) over five sessions from April 29</w:t>
      </w:r>
      <w:r>
        <w:rPr>
          <w:rFonts w:ascii="Times New Roman" w:eastAsia="Times New Roman" w:hAnsi="Times New Roman" w:cs="Times New Roman"/>
          <w:vertAlign w:val="superscript"/>
        </w:rPr>
        <w:t>th</w:t>
      </w:r>
      <w:r>
        <w:rPr>
          <w:rFonts w:ascii="Times New Roman" w:eastAsia="Times New Roman" w:hAnsi="Times New Roman" w:cs="Times New Roman"/>
        </w:rPr>
        <w:t xml:space="preserve"> to June 10</w:t>
      </w:r>
      <w:r>
        <w:rPr>
          <w:rFonts w:ascii="Times New Roman" w:eastAsia="Times New Roman" w:hAnsi="Times New Roman" w:cs="Times New Roman"/>
          <w:vertAlign w:val="superscript"/>
        </w:rPr>
        <w:t>th</w:t>
      </w:r>
      <w:r>
        <w:rPr>
          <w:rFonts w:ascii="Times New Roman" w:eastAsia="Times New Roman" w:hAnsi="Times New Roman" w:cs="Times New Roman"/>
        </w:rPr>
        <w:t>.</w:t>
      </w:r>
    </w:p>
    <w:p w14:paraId="00000017"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Led by Elena Beatrice and Daniele Lince, the workshop is free of charge and will conclude with a final showcase featuring a screening of the work produced, scheduled for the upcoming edition of the festival. Participants will develop and strengthen their filmmaking skills by exploring both practical and theoretical tools of visual storytelling.</w:t>
      </w:r>
    </w:p>
    <w:p w14:paraId="00000018"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The focus will be on psychosocial risks such as stress, mobbing, and violence.</w:t>
      </w:r>
    </w:p>
    <w:p w14:paraId="00000019"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The application deadline for this workshop is April 23.</w:t>
      </w:r>
    </w:p>
    <w:p w14:paraId="0000001A" w14:textId="77777777" w:rsidR="002E67F2" w:rsidRDefault="00000000">
      <w:pPr>
        <w:ind w:left="105"/>
        <w:jc w:val="left"/>
        <w:rPr>
          <w:rFonts w:ascii="Times New Roman" w:eastAsia="Times New Roman" w:hAnsi="Times New Roman" w:cs="Times New Roman"/>
        </w:rPr>
      </w:pPr>
      <w:r>
        <w:rPr>
          <w:rFonts w:ascii="Times New Roman" w:eastAsia="Times New Roman" w:hAnsi="Times New Roman" w:cs="Times New Roman"/>
        </w:rPr>
        <w:t>Full details and registration guidelines are available on the Job Film Days website and social media channels.</w:t>
      </w:r>
    </w:p>
    <w:p w14:paraId="0000001B" w14:textId="77777777" w:rsidR="002E67F2" w:rsidRDefault="002E67F2">
      <w:pPr>
        <w:ind w:left="105"/>
        <w:jc w:val="left"/>
        <w:rPr>
          <w:rFonts w:ascii="Times New Roman" w:eastAsia="Times New Roman" w:hAnsi="Times New Roman" w:cs="Times New Roman"/>
        </w:rPr>
      </w:pPr>
    </w:p>
    <w:sectPr w:rsidR="002E67F2">
      <w:pgSz w:w="11906" w:h="16838"/>
      <w:pgMar w:top="720" w:right="720" w:bottom="720" w:left="720"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1" w:fontKey="{CD1A55B3-5EF5-44E5-9B17-C461F02A0965}"/>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78488FD2-DD58-490C-A521-1D8AC62A111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67F2"/>
    <w:rsid w:val="002E67F2"/>
    <w:rsid w:val="0069793C"/>
    <w:rsid w:val="00AF56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B2D5B15"/>
  <w15:docId w15:val="{F185E5E6-CF9A-49C7-9B89-AD7F2D258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Yu Mincho" w:eastAsia="Yu Mincho" w:hAnsi="Yu Mincho" w:cs="Yu Mincho"/>
        <w:sz w:val="21"/>
        <w:szCs w:val="21"/>
        <w:lang w:val="en" w:eastAsia="ja-JP" w:bidi="ar-SA"/>
      </w:rPr>
    </w:rPrDefault>
    <w:pPrDefault>
      <w:pPr>
        <w:widowControl w:val="0"/>
        <w:ind w:left="5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280" w:after="80"/>
      <w:outlineLvl w:val="0"/>
    </w:pPr>
    <w:rPr>
      <w:rFonts w:ascii="Yu Gothic Light" w:eastAsia="Yu Gothic Light" w:hAnsi="Yu Gothic Light" w:cs="Yu Gothic Light"/>
      <w:color w:val="000000"/>
      <w:sz w:val="32"/>
      <w:szCs w:val="32"/>
    </w:rPr>
  </w:style>
  <w:style w:type="paragraph" w:styleId="Titolo2">
    <w:name w:val="heading 2"/>
    <w:basedOn w:val="Normale"/>
    <w:next w:val="Normale"/>
    <w:uiPriority w:val="9"/>
    <w:semiHidden/>
    <w:unhideWhenUsed/>
    <w:qFormat/>
    <w:pPr>
      <w:keepNext/>
      <w:keepLines/>
      <w:spacing w:before="160" w:after="80"/>
      <w:outlineLvl w:val="1"/>
    </w:pPr>
    <w:rPr>
      <w:rFonts w:ascii="Yu Gothic Light" w:eastAsia="Yu Gothic Light" w:hAnsi="Yu Gothic Light" w:cs="Yu Gothic Light"/>
      <w:color w:val="000000"/>
      <w:sz w:val="28"/>
      <w:szCs w:val="28"/>
    </w:rPr>
  </w:style>
  <w:style w:type="paragraph" w:styleId="Titolo3">
    <w:name w:val="heading 3"/>
    <w:basedOn w:val="Normale"/>
    <w:next w:val="Normale"/>
    <w:uiPriority w:val="9"/>
    <w:semiHidden/>
    <w:unhideWhenUsed/>
    <w:qFormat/>
    <w:pPr>
      <w:keepNext/>
      <w:keepLines/>
      <w:spacing w:before="160" w:after="80"/>
      <w:outlineLvl w:val="2"/>
    </w:pPr>
    <w:rPr>
      <w:rFonts w:ascii="Yu Gothic Light" w:eastAsia="Yu Gothic Light" w:hAnsi="Yu Gothic Light" w:cs="Yu Gothic Light"/>
      <w:color w:val="000000"/>
      <w:sz w:val="24"/>
      <w:szCs w:val="24"/>
    </w:rPr>
  </w:style>
  <w:style w:type="paragraph" w:styleId="Titolo4">
    <w:name w:val="heading 4"/>
    <w:basedOn w:val="Normale"/>
    <w:next w:val="Normale"/>
    <w:uiPriority w:val="9"/>
    <w:semiHidden/>
    <w:unhideWhenUsed/>
    <w:qFormat/>
    <w:pPr>
      <w:keepNext/>
      <w:keepLines/>
      <w:spacing w:before="80" w:after="40"/>
      <w:outlineLvl w:val="3"/>
    </w:pPr>
    <w:rPr>
      <w:rFonts w:ascii="Yu Gothic Light" w:eastAsia="Yu Gothic Light" w:hAnsi="Yu Gothic Light" w:cs="Yu Gothic Light"/>
      <w:color w:val="000000"/>
    </w:rPr>
  </w:style>
  <w:style w:type="paragraph" w:styleId="Titolo5">
    <w:name w:val="heading 5"/>
    <w:basedOn w:val="Normale"/>
    <w:next w:val="Normale"/>
    <w:uiPriority w:val="9"/>
    <w:semiHidden/>
    <w:unhideWhenUsed/>
    <w:qFormat/>
    <w:pPr>
      <w:keepNext/>
      <w:keepLines/>
      <w:spacing w:before="80" w:after="40"/>
      <w:ind w:left="100"/>
      <w:outlineLvl w:val="4"/>
    </w:pPr>
    <w:rPr>
      <w:rFonts w:ascii="Yu Gothic Light" w:eastAsia="Yu Gothic Light" w:hAnsi="Yu Gothic Light" w:cs="Yu Gothic Light"/>
      <w:color w:val="000000"/>
    </w:rPr>
  </w:style>
  <w:style w:type="paragraph" w:styleId="Titolo6">
    <w:name w:val="heading 6"/>
    <w:basedOn w:val="Normale"/>
    <w:next w:val="Normale"/>
    <w:uiPriority w:val="9"/>
    <w:semiHidden/>
    <w:unhideWhenUsed/>
    <w:qFormat/>
    <w:pPr>
      <w:keepNext/>
      <w:keepLines/>
      <w:spacing w:before="80" w:after="40"/>
      <w:ind w:left="200"/>
      <w:outlineLvl w:val="5"/>
    </w:pPr>
    <w:rPr>
      <w:rFonts w:ascii="Yu Gothic Light" w:eastAsia="Yu Gothic Light" w:hAnsi="Yu Gothic Light" w:cs="Yu Gothic Light"/>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jc w:val="center"/>
    </w:pPr>
    <w:rPr>
      <w:rFonts w:ascii="Yu Gothic Light" w:eastAsia="Yu Gothic Light" w:hAnsi="Yu Gothic Light" w:cs="Yu Gothic Light"/>
      <w:sz w:val="56"/>
      <w:szCs w:val="56"/>
    </w:rPr>
  </w:style>
  <w:style w:type="paragraph" w:styleId="Sottotitolo">
    <w:name w:val="Subtitle"/>
    <w:basedOn w:val="Normale"/>
    <w:next w:val="Normale"/>
    <w:uiPriority w:val="11"/>
    <w:qFormat/>
    <w:pPr>
      <w:spacing w:after="160"/>
      <w:jc w:val="center"/>
    </w:pPr>
    <w:rPr>
      <w:rFonts w:ascii="Yu Gothic Light" w:eastAsia="Yu Gothic Light" w:hAnsi="Yu Gothic Light" w:cs="Yu Gothic Light"/>
      <w:color w:val="595959"/>
      <w:sz w:val="28"/>
      <w:szCs w:val="28"/>
    </w:rPr>
  </w:style>
  <w:style w:type="paragraph" w:styleId="Testocommento">
    <w:name w:val="annotation text"/>
    <w:basedOn w:val="Normale"/>
    <w:link w:val="TestocommentoCarattere"/>
    <w:uiPriority w:val="99"/>
    <w:semiHidden/>
    <w:unhideWhenUsed/>
    <w:pPr>
      <w:jc w:val="left"/>
    </w:pPr>
  </w:style>
  <w:style w:type="character" w:customStyle="1" w:styleId="TestocommentoCarattere">
    <w:name w:val="Testo commento Carattere"/>
    <w:basedOn w:val="Carpredefinitoparagrafo"/>
    <w:link w:val="Testocommento"/>
    <w:uiPriority w:val="99"/>
    <w:semiHidden/>
  </w:style>
  <w:style w:type="character" w:styleId="Rimandocommento">
    <w:name w:val="annotation reference"/>
    <w:basedOn w:val="Carpredefinitoparagrafo"/>
    <w:uiPriority w:val="99"/>
    <w:semiHidden/>
    <w:unhideWhenUse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2EOfaMN5CRw7cqQlVT7sUr6W9g==">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667</Words>
  <Characters>3807</Characters>
  <Application>Microsoft Office Word</Application>
  <DocSecurity>0</DocSecurity>
  <Lines>31</Lines>
  <Paragraphs>8</Paragraphs>
  <ScaleCrop>false</ScaleCrop>
  <Company/>
  <LinksUpToDate>false</LinksUpToDate>
  <CharactersWithSpaces>4466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Nicola Natoli Barbagallo</cp:lastModifiedBy>
  <cp:revision>2</cp:revision>
  <dcterms:created xsi:type="dcterms:W3CDTF">2026-07-21T11:14:00Z</dcterms:created>
  <dcterms:modified xsi:type="dcterms:W3CDTF">2026-07-21T11:23:00Z</dcterms:modified>
</cp:coreProperties>
</file>